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EB3F0" w14:textId="0133EE09" w:rsidR="001660B4" w:rsidRPr="003458CD" w:rsidRDefault="006C52B1" w:rsidP="001660B4">
      <w:pPr>
        <w:keepNext/>
        <w:keepLines/>
        <w:spacing w:before="40" w:after="0" w:line="240" w:lineRule="auto"/>
        <w:ind w:left="284"/>
        <w:jc w:val="both"/>
        <w:outlineLvl w:val="1"/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</w:rPr>
      </w:pPr>
      <w:bookmarkStart w:id="0" w:name="_GoBack"/>
      <w:bookmarkEnd w:id="0"/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LITERATURA</w:t>
      </w:r>
      <w:r w:rsidR="00A03188" w:rsidRPr="00A03188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Z </w:t>
      </w:r>
      <w:r w:rsidR="00A03188" w:rsidRPr="005D2280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PRZEDMIOTU </w:t>
      </w:r>
      <w:r w:rsidR="00E000A0"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</w:rPr>
        <w:t>FARMAKOLOGIA KLINICZNA w</w:t>
      </w:r>
      <w:r w:rsidR="001660B4"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</w:rPr>
        <w:t xml:space="preserve"> </w:t>
      </w:r>
      <w:r w:rsidR="00E000A0"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</w:rPr>
        <w:t>RATOWNICTWIE MEDYCZNYM</w:t>
      </w:r>
    </w:p>
    <w:p w14:paraId="4E65014B" w14:textId="1D529C9B" w:rsidR="00A03188" w:rsidRPr="00A03188" w:rsidRDefault="00A03188" w:rsidP="001660B4">
      <w:pPr>
        <w:keepNext/>
        <w:keepLines/>
        <w:spacing w:before="40" w:after="0" w:line="240" w:lineRule="auto"/>
        <w:ind w:left="284"/>
        <w:jc w:val="both"/>
        <w:outlineLvl w:val="1"/>
        <w:rPr>
          <w:rFonts w:asciiTheme="majorHAnsi" w:eastAsia="ヒラギノ角ゴ Pro W3" w:hAnsiTheme="majorHAnsi" w:cs="Times New Roman"/>
          <w:color w:val="FF0000"/>
        </w:rPr>
      </w:pPr>
    </w:p>
    <w:p w14:paraId="13EF8758" w14:textId="77777777" w:rsidR="00A03188" w:rsidRPr="00A03188" w:rsidRDefault="00A03188" w:rsidP="00A03188">
      <w:pPr>
        <w:spacing w:after="0" w:line="240" w:lineRule="auto"/>
        <w:ind w:left="284"/>
        <w:jc w:val="both"/>
        <w:rPr>
          <w:rFonts w:asciiTheme="majorHAnsi" w:eastAsia="ヒラギノ角ゴ Pro W3" w:hAnsiTheme="majorHAnsi" w:cs="Times New Roman"/>
          <w:color w:val="FF0000"/>
        </w:rPr>
      </w:pPr>
    </w:p>
    <w:p w14:paraId="2E925B72" w14:textId="7B1048DB" w:rsidR="00BD4C6D" w:rsidRPr="006C538C" w:rsidRDefault="00A03188" w:rsidP="00A03188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6C538C">
        <w:rPr>
          <w:rFonts w:ascii="Times New Roman" w:eastAsia="ヒラギノ角ゴ Pro W3" w:hAnsi="Times New Roman" w:cs="Times New Roman"/>
          <w:sz w:val="24"/>
          <w:szCs w:val="24"/>
        </w:rPr>
        <w:t xml:space="preserve">dla Studentów </w:t>
      </w:r>
      <w:r w:rsidR="006C538C" w:rsidRPr="006C538C">
        <w:rPr>
          <w:rFonts w:ascii="Times New Roman" w:eastAsia="ヒラギノ角ゴ Pro W3" w:hAnsi="Times New Roman" w:cs="Times New Roman"/>
          <w:sz w:val="24"/>
          <w:szCs w:val="24"/>
        </w:rPr>
        <w:t>kierunk</w:t>
      </w:r>
      <w:r w:rsidRPr="006C538C">
        <w:rPr>
          <w:rFonts w:ascii="Times New Roman" w:eastAsia="ヒラギノ角ゴ Pro W3" w:hAnsi="Times New Roman" w:cs="Times New Roman"/>
          <w:sz w:val="24"/>
          <w:szCs w:val="24"/>
        </w:rPr>
        <w:t xml:space="preserve">u </w:t>
      </w:r>
      <w:r w:rsidR="008E33A6">
        <w:rPr>
          <w:rFonts w:ascii="Times New Roman" w:eastAsia="ヒラギノ角ゴ Pro W3" w:hAnsi="Times New Roman" w:cs="Times New Roman"/>
          <w:sz w:val="24"/>
          <w:szCs w:val="24"/>
        </w:rPr>
        <w:t xml:space="preserve"> Ratownictwo Medyczne</w:t>
      </w:r>
      <w:r w:rsidR="00C32918" w:rsidRPr="00C32918">
        <w:rPr>
          <w:rFonts w:ascii="Times New Roman" w:eastAsia="ヒラギノ角ゴ Pro W3" w:hAnsi="Times New Roman" w:cs="Times New Roman"/>
          <w:sz w:val="24"/>
          <w:szCs w:val="24"/>
        </w:rPr>
        <w:t xml:space="preserve"> </w:t>
      </w:r>
      <w:r w:rsidR="00C32918">
        <w:rPr>
          <w:rFonts w:ascii="Times New Roman" w:eastAsia="ヒラギノ角ゴ Pro W3" w:hAnsi="Times New Roman" w:cs="Times New Roman"/>
          <w:sz w:val="24"/>
          <w:szCs w:val="24"/>
        </w:rPr>
        <w:t>II stopień</w:t>
      </w:r>
    </w:p>
    <w:p w14:paraId="04A53E0D" w14:textId="15FC4CF4" w:rsidR="00A03188" w:rsidRPr="005D2280" w:rsidRDefault="00A03188" w:rsidP="00A03188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6C538C">
        <w:rPr>
          <w:rFonts w:ascii="Times New Roman" w:eastAsia="ヒラギノ角ゴ Pro W3" w:hAnsi="Times New Roman" w:cs="Times New Roman"/>
          <w:sz w:val="24"/>
          <w:szCs w:val="24"/>
        </w:rPr>
        <w:t>prowadzon</w:t>
      </w:r>
      <w:r w:rsidR="00E000A0">
        <w:rPr>
          <w:rFonts w:ascii="Times New Roman" w:eastAsia="ヒラギノ角ゴ Pro W3" w:hAnsi="Times New Roman" w:cs="Times New Roman"/>
          <w:sz w:val="24"/>
          <w:szCs w:val="24"/>
        </w:rPr>
        <w:t>ego</w:t>
      </w:r>
      <w:r w:rsidR="00BD4C6D" w:rsidRPr="006C538C">
        <w:rPr>
          <w:rFonts w:ascii="Times New Roman" w:eastAsia="ヒラギノ角ゴ Pro W3" w:hAnsi="Times New Roman" w:cs="Times New Roman"/>
          <w:sz w:val="24"/>
          <w:szCs w:val="24"/>
        </w:rPr>
        <w:t xml:space="preserve"> </w:t>
      </w:r>
      <w:r w:rsidRPr="006C538C">
        <w:rPr>
          <w:rFonts w:ascii="Times New Roman" w:eastAsia="ヒラギノ角ゴ Pro W3" w:hAnsi="Times New Roman" w:cs="Times New Roman"/>
          <w:sz w:val="24"/>
          <w:szCs w:val="24"/>
        </w:rPr>
        <w:t xml:space="preserve">w </w:t>
      </w:r>
      <w:r w:rsidRPr="005D2280">
        <w:rPr>
          <w:rFonts w:ascii="Times New Roman" w:eastAsia="ヒラギノ角ゴ Pro W3" w:hAnsi="Times New Roman" w:cs="Times New Roman"/>
          <w:sz w:val="24"/>
          <w:szCs w:val="24"/>
        </w:rPr>
        <w:t>Zakładzie</w:t>
      </w:r>
      <w:r w:rsidR="007447D3" w:rsidRPr="005D2280">
        <w:rPr>
          <w:rFonts w:ascii="Times New Roman" w:eastAsia="ヒラギノ角ゴ Pro W3" w:hAnsi="Times New Roman" w:cs="Times New Roman"/>
          <w:sz w:val="24"/>
          <w:szCs w:val="24"/>
        </w:rPr>
        <w:t xml:space="preserve"> Farmakologii Klinicznej Katedry Chorób Wewnętrznych, Diabetologii i Nefrologii w Zabrzu</w:t>
      </w:r>
      <w:r w:rsidRPr="005D2280">
        <w:rPr>
          <w:rFonts w:ascii="Times New Roman" w:eastAsia="ヒラギノ角ゴ Pro W3" w:hAnsi="Times New Roman" w:cs="Times New Roman"/>
          <w:sz w:val="24"/>
          <w:szCs w:val="24"/>
        </w:rPr>
        <w:t xml:space="preserve"> </w:t>
      </w:r>
    </w:p>
    <w:p w14:paraId="524A3424" w14:textId="77777777" w:rsidR="00A03188" w:rsidRPr="00945D46" w:rsidRDefault="00A03188" w:rsidP="00A03188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945D46">
        <w:rPr>
          <w:rFonts w:ascii="Times New Roman" w:eastAsia="ヒラギノ角ゴ Pro W3" w:hAnsi="Times New Roman" w:cs="Times New Roman"/>
          <w:sz w:val="24"/>
          <w:szCs w:val="24"/>
        </w:rPr>
        <w:t xml:space="preserve">Wydziału Nauk Medycznych w Zabrzu </w:t>
      </w:r>
    </w:p>
    <w:p w14:paraId="03BF247F" w14:textId="39C71D4E" w:rsidR="00A03188" w:rsidRDefault="00A03188" w:rsidP="00A03188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945D46">
        <w:rPr>
          <w:rFonts w:ascii="Times New Roman" w:eastAsia="ヒラギノ角ゴ Pro W3" w:hAnsi="Times New Roman" w:cs="Times New Roman"/>
          <w:sz w:val="24"/>
          <w:szCs w:val="24"/>
        </w:rPr>
        <w:t xml:space="preserve">w roku akademickim </w:t>
      </w:r>
      <w:r w:rsidR="003C2421" w:rsidRPr="00945D46">
        <w:rPr>
          <w:rFonts w:ascii="Times New Roman" w:eastAsia="ヒラギノ角ゴ Pro W3" w:hAnsi="Times New Roman" w:cs="Times New Roman"/>
          <w:sz w:val="24"/>
          <w:szCs w:val="24"/>
        </w:rPr>
        <w:t>202</w:t>
      </w:r>
      <w:r w:rsidR="003C2421">
        <w:rPr>
          <w:rFonts w:ascii="Times New Roman" w:eastAsia="ヒラギノ角ゴ Pro W3" w:hAnsi="Times New Roman" w:cs="Times New Roman"/>
          <w:sz w:val="24"/>
          <w:szCs w:val="24"/>
        </w:rPr>
        <w:t>4</w:t>
      </w:r>
      <w:r w:rsidRPr="00945D46">
        <w:rPr>
          <w:rFonts w:ascii="Times New Roman" w:eastAsia="ヒラギノ角ゴ Pro W3" w:hAnsi="Times New Roman" w:cs="Times New Roman"/>
          <w:sz w:val="24"/>
          <w:szCs w:val="24"/>
        </w:rPr>
        <w:t>/</w:t>
      </w:r>
      <w:r w:rsidR="003C2421" w:rsidRPr="00945D46">
        <w:rPr>
          <w:rFonts w:ascii="Times New Roman" w:eastAsia="ヒラギノ角ゴ Pro W3" w:hAnsi="Times New Roman" w:cs="Times New Roman"/>
          <w:sz w:val="24"/>
          <w:szCs w:val="24"/>
        </w:rPr>
        <w:t>202</w:t>
      </w:r>
      <w:r w:rsidR="003C2421">
        <w:rPr>
          <w:rFonts w:ascii="Times New Roman" w:eastAsia="ヒラギノ角ゴ Pro W3" w:hAnsi="Times New Roman" w:cs="Times New Roman"/>
          <w:sz w:val="24"/>
          <w:szCs w:val="24"/>
        </w:rPr>
        <w:t>5</w:t>
      </w:r>
    </w:p>
    <w:p w14:paraId="26BC0038" w14:textId="156137BE" w:rsidR="006C52B1" w:rsidRDefault="006C52B1" w:rsidP="00A03188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i/>
          <w:sz w:val="24"/>
          <w:szCs w:val="24"/>
        </w:rPr>
      </w:pPr>
    </w:p>
    <w:p w14:paraId="4855B653" w14:textId="77777777" w:rsidR="00C857EF" w:rsidRDefault="00C857EF" w:rsidP="00C857EF">
      <w:pPr>
        <w:rPr>
          <w:u w:val="single"/>
        </w:rPr>
      </w:pPr>
    </w:p>
    <w:p w14:paraId="0FE243B3" w14:textId="6F7A77E0" w:rsidR="00C857EF" w:rsidRDefault="00C857EF" w:rsidP="00C857EF">
      <w:pPr>
        <w:rPr>
          <w:u w:val="single"/>
        </w:rPr>
      </w:pPr>
      <w:r>
        <w:rPr>
          <w:u w:val="single"/>
        </w:rPr>
        <w:t>Podstawowa</w:t>
      </w:r>
    </w:p>
    <w:p w14:paraId="55A324DF" w14:textId="55A35B88" w:rsidR="00C857EF" w:rsidRDefault="00C857EF" w:rsidP="00C857EF">
      <w:r>
        <w:t xml:space="preserve">Farmakologia Kliniczna. Znaczenie w praktyce medycznej. Pod red. K. </w:t>
      </w:r>
      <w:proofErr w:type="spellStart"/>
      <w:r>
        <w:t>Orzechowskiej-Juzwenko</w:t>
      </w:r>
      <w:proofErr w:type="spellEnd"/>
      <w:r>
        <w:t>. Górnicki Wydawnictwo Medyczne, Wrocław, wyd. najnowsze</w:t>
      </w:r>
    </w:p>
    <w:p w14:paraId="25081A45" w14:textId="77777777" w:rsidR="00543B63" w:rsidRDefault="00543B63" w:rsidP="00543B63">
      <w:r>
        <w:t>Interna Szczeklika – podręcznik chorób wewnętrznych. Medycyna Praktyczna, wyd. najnowsze</w:t>
      </w:r>
    </w:p>
    <w:p w14:paraId="3DF42487" w14:textId="77777777" w:rsidR="00481CE0" w:rsidRDefault="00481CE0" w:rsidP="00C857EF"/>
    <w:p w14:paraId="6ECA7446" w14:textId="77777777" w:rsidR="00C857EF" w:rsidRDefault="00C857EF" w:rsidP="00C857EF">
      <w:pPr>
        <w:rPr>
          <w:u w:val="single"/>
        </w:rPr>
      </w:pPr>
      <w:r>
        <w:rPr>
          <w:u w:val="single"/>
        </w:rPr>
        <w:t>Uzupełniająca</w:t>
      </w:r>
    </w:p>
    <w:p w14:paraId="6B9EA605" w14:textId="77777777" w:rsidR="00C857EF" w:rsidRDefault="00C857EF" w:rsidP="00C857EF">
      <w:r>
        <w:t xml:space="preserve">Interakcje leków w praktyce klinicznej. E. Kostka-Trąbka, J. </w:t>
      </w:r>
      <w:proofErr w:type="spellStart"/>
      <w:r>
        <w:t>Woroń</w:t>
      </w:r>
      <w:proofErr w:type="spellEnd"/>
      <w:r>
        <w:t>, PZWL, Warszawa, wyd. najnowsze</w:t>
      </w:r>
    </w:p>
    <w:p w14:paraId="4053F212" w14:textId="0E13B45D" w:rsidR="00C857EF" w:rsidRDefault="00C857EF" w:rsidP="00C857EF">
      <w:r>
        <w:t xml:space="preserve">Antybiotykoterapia praktyczna - Danuta Dzierżanowska, Alfa </w:t>
      </w:r>
      <w:proofErr w:type="spellStart"/>
      <w:r>
        <w:t>Medica</w:t>
      </w:r>
      <w:proofErr w:type="spellEnd"/>
      <w:r>
        <w:t>, wyd. najnowsze</w:t>
      </w:r>
    </w:p>
    <w:p w14:paraId="50C4DF4F" w14:textId="36320CC6" w:rsidR="005863A7" w:rsidRDefault="005863A7" w:rsidP="005863A7">
      <w:r>
        <w:t>Charakterystyki produktów leczniczych (aktualny odstęp internetowy)</w:t>
      </w:r>
    </w:p>
    <w:p w14:paraId="24FB1E44" w14:textId="77777777" w:rsidR="005863A7" w:rsidRDefault="005863A7" w:rsidP="00C857EF"/>
    <w:p w14:paraId="2E108B76" w14:textId="77777777" w:rsidR="000B06CF" w:rsidRPr="006C52B1" w:rsidRDefault="000B06CF" w:rsidP="00A03188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</w:p>
    <w:p w14:paraId="6EA3F6B8" w14:textId="77777777" w:rsidR="00BD4C6D" w:rsidRPr="006C52B1" w:rsidRDefault="00BD4C6D" w:rsidP="00A03188">
      <w:pPr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</w:pPr>
    </w:p>
    <w:sectPr w:rsidR="00BD4C6D" w:rsidRPr="006C52B1" w:rsidSect="008649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4D203" w14:textId="77777777" w:rsidR="002C5C2A" w:rsidRDefault="002C5C2A">
      <w:pPr>
        <w:spacing w:after="0" w:line="240" w:lineRule="auto"/>
      </w:pPr>
      <w:r>
        <w:separator/>
      </w:r>
    </w:p>
  </w:endnote>
  <w:endnote w:type="continuationSeparator" w:id="0">
    <w:p w14:paraId="6A79718B" w14:textId="77777777" w:rsidR="002C5C2A" w:rsidRDefault="002C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8BEAA" w14:textId="77777777" w:rsidR="002C5C2A" w:rsidRDefault="002C5C2A">
      <w:pPr>
        <w:spacing w:after="0" w:line="240" w:lineRule="auto"/>
      </w:pPr>
      <w:r>
        <w:separator/>
      </w:r>
    </w:p>
  </w:footnote>
  <w:footnote w:type="continuationSeparator" w:id="0">
    <w:p w14:paraId="16B0A89F" w14:textId="77777777" w:rsidR="002C5C2A" w:rsidRDefault="002C5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E4A91" w14:textId="77777777" w:rsidR="00D312D4" w:rsidRDefault="00E76456" w:rsidP="001E7496">
    <w:pPr>
      <w:pStyle w:val="Nagwek"/>
    </w:pPr>
    <w:r>
      <w:ptab w:relativeTo="margin" w:alignment="center" w:leader="none"/>
    </w:r>
    <w:r>
      <w:ptab w:relativeTo="margin" w:alignment="right" w:leader="none"/>
    </w:r>
    <w:r>
      <w:rPr>
        <w:noProof/>
        <w:lang w:eastAsia="pl-PL"/>
      </w:rPr>
      <w:drawing>
        <wp:inline distT="0" distB="0" distL="0" distR="0" wp14:anchorId="3AC8EB8F" wp14:editId="49019B79">
          <wp:extent cx="1362752" cy="335280"/>
          <wp:effectExtent l="0" t="0" r="889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20" cy="353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556A"/>
    <w:multiLevelType w:val="hybridMultilevel"/>
    <w:tmpl w:val="100AC5C8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3F1586"/>
    <w:multiLevelType w:val="hybridMultilevel"/>
    <w:tmpl w:val="1892DCDA"/>
    <w:lvl w:ilvl="0" w:tplc="55DA08D0">
      <w:start w:val="1"/>
      <w:numFmt w:val="lowerLetter"/>
      <w:lvlText w:val="%1)"/>
      <w:lvlJc w:val="left"/>
      <w:pPr>
        <w:ind w:left="1080" w:hanging="360"/>
      </w:pPr>
      <w:rPr>
        <w:rFonts w:ascii="Times New Roman" w:eastAsia="ヒラギノ角ゴ Pro W3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1051F"/>
    <w:multiLevelType w:val="hybridMultilevel"/>
    <w:tmpl w:val="326CE246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6C2EA2"/>
    <w:multiLevelType w:val="hybridMultilevel"/>
    <w:tmpl w:val="4F82A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770E7"/>
    <w:multiLevelType w:val="hybridMultilevel"/>
    <w:tmpl w:val="42203FB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B0144"/>
    <w:multiLevelType w:val="hybridMultilevel"/>
    <w:tmpl w:val="7DB4E68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37775"/>
    <w:multiLevelType w:val="hybridMultilevel"/>
    <w:tmpl w:val="05C80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24311"/>
    <w:multiLevelType w:val="hybridMultilevel"/>
    <w:tmpl w:val="45CAC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26D4A"/>
    <w:multiLevelType w:val="hybridMultilevel"/>
    <w:tmpl w:val="F3246ECC"/>
    <w:lvl w:ilvl="0" w:tplc="47F61D58">
      <w:start w:val="1"/>
      <w:numFmt w:val="upperRoman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FDC0A1A"/>
    <w:multiLevelType w:val="hybridMultilevel"/>
    <w:tmpl w:val="7E065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2A0"/>
    <w:rsid w:val="0000096A"/>
    <w:rsid w:val="000112BB"/>
    <w:rsid w:val="00012EED"/>
    <w:rsid w:val="00021212"/>
    <w:rsid w:val="00025F07"/>
    <w:rsid w:val="00063560"/>
    <w:rsid w:val="000A155E"/>
    <w:rsid w:val="000B06CF"/>
    <w:rsid w:val="000B1BE8"/>
    <w:rsid w:val="000C1AE8"/>
    <w:rsid w:val="000E24E3"/>
    <w:rsid w:val="000E63BD"/>
    <w:rsid w:val="0012279A"/>
    <w:rsid w:val="0013633F"/>
    <w:rsid w:val="001616A5"/>
    <w:rsid w:val="001660B4"/>
    <w:rsid w:val="00194214"/>
    <w:rsid w:val="001A10E1"/>
    <w:rsid w:val="001F09F1"/>
    <w:rsid w:val="001F3992"/>
    <w:rsid w:val="001F5C00"/>
    <w:rsid w:val="00254C64"/>
    <w:rsid w:val="00255034"/>
    <w:rsid w:val="00257C5A"/>
    <w:rsid w:val="00260FEB"/>
    <w:rsid w:val="00273EC5"/>
    <w:rsid w:val="00281F74"/>
    <w:rsid w:val="002832CE"/>
    <w:rsid w:val="00297EFB"/>
    <w:rsid w:val="002A2B0D"/>
    <w:rsid w:val="002C5C2A"/>
    <w:rsid w:val="002C69C7"/>
    <w:rsid w:val="002E3688"/>
    <w:rsid w:val="003147FC"/>
    <w:rsid w:val="003272D6"/>
    <w:rsid w:val="003443D9"/>
    <w:rsid w:val="003458CD"/>
    <w:rsid w:val="00367DE7"/>
    <w:rsid w:val="003926CC"/>
    <w:rsid w:val="003C2421"/>
    <w:rsid w:val="003D0E73"/>
    <w:rsid w:val="003D7108"/>
    <w:rsid w:val="0041274C"/>
    <w:rsid w:val="004171B8"/>
    <w:rsid w:val="00426286"/>
    <w:rsid w:val="0043513F"/>
    <w:rsid w:val="00470885"/>
    <w:rsid w:val="0047728D"/>
    <w:rsid w:val="00481CE0"/>
    <w:rsid w:val="004960CE"/>
    <w:rsid w:val="004D6B91"/>
    <w:rsid w:val="004E64D3"/>
    <w:rsid w:val="0050036E"/>
    <w:rsid w:val="005160A3"/>
    <w:rsid w:val="00524602"/>
    <w:rsid w:val="0053008C"/>
    <w:rsid w:val="005321C0"/>
    <w:rsid w:val="00540C73"/>
    <w:rsid w:val="00543B63"/>
    <w:rsid w:val="00565123"/>
    <w:rsid w:val="00575236"/>
    <w:rsid w:val="005849D6"/>
    <w:rsid w:val="005863A7"/>
    <w:rsid w:val="005879E2"/>
    <w:rsid w:val="005A1560"/>
    <w:rsid w:val="005A2361"/>
    <w:rsid w:val="005A4803"/>
    <w:rsid w:val="005A7510"/>
    <w:rsid w:val="005B4475"/>
    <w:rsid w:val="005D1095"/>
    <w:rsid w:val="005D2280"/>
    <w:rsid w:val="00626FFF"/>
    <w:rsid w:val="006514BC"/>
    <w:rsid w:val="006739B7"/>
    <w:rsid w:val="0068172D"/>
    <w:rsid w:val="0068450A"/>
    <w:rsid w:val="006C52B1"/>
    <w:rsid w:val="006C538C"/>
    <w:rsid w:val="006E559A"/>
    <w:rsid w:val="006F36CC"/>
    <w:rsid w:val="00700279"/>
    <w:rsid w:val="00702CF7"/>
    <w:rsid w:val="007054CA"/>
    <w:rsid w:val="00732951"/>
    <w:rsid w:val="00733C81"/>
    <w:rsid w:val="007447D3"/>
    <w:rsid w:val="007560E8"/>
    <w:rsid w:val="00767547"/>
    <w:rsid w:val="007D0BA9"/>
    <w:rsid w:val="007D450F"/>
    <w:rsid w:val="00802E37"/>
    <w:rsid w:val="00823EFA"/>
    <w:rsid w:val="00864A25"/>
    <w:rsid w:val="008729D3"/>
    <w:rsid w:val="008842A0"/>
    <w:rsid w:val="00885FF8"/>
    <w:rsid w:val="008B32EE"/>
    <w:rsid w:val="008D6B90"/>
    <w:rsid w:val="008E33A6"/>
    <w:rsid w:val="008F221E"/>
    <w:rsid w:val="008F5838"/>
    <w:rsid w:val="009114E9"/>
    <w:rsid w:val="00923FC4"/>
    <w:rsid w:val="00931F46"/>
    <w:rsid w:val="00945385"/>
    <w:rsid w:val="00945D46"/>
    <w:rsid w:val="00954EA0"/>
    <w:rsid w:val="00964BBE"/>
    <w:rsid w:val="00973947"/>
    <w:rsid w:val="00977880"/>
    <w:rsid w:val="009A4BE8"/>
    <w:rsid w:val="009C1051"/>
    <w:rsid w:val="00A03188"/>
    <w:rsid w:val="00A06D14"/>
    <w:rsid w:val="00A13F2F"/>
    <w:rsid w:val="00A27B2C"/>
    <w:rsid w:val="00A33D86"/>
    <w:rsid w:val="00A55AF2"/>
    <w:rsid w:val="00A700DF"/>
    <w:rsid w:val="00A94616"/>
    <w:rsid w:val="00AA1049"/>
    <w:rsid w:val="00AC6FD4"/>
    <w:rsid w:val="00AF28EC"/>
    <w:rsid w:val="00AF730D"/>
    <w:rsid w:val="00B219C8"/>
    <w:rsid w:val="00BD051A"/>
    <w:rsid w:val="00BD4C6D"/>
    <w:rsid w:val="00BF1851"/>
    <w:rsid w:val="00C11BAB"/>
    <w:rsid w:val="00C25A2B"/>
    <w:rsid w:val="00C32918"/>
    <w:rsid w:val="00C573FE"/>
    <w:rsid w:val="00C646A1"/>
    <w:rsid w:val="00C65837"/>
    <w:rsid w:val="00C75932"/>
    <w:rsid w:val="00C82EA7"/>
    <w:rsid w:val="00C857EF"/>
    <w:rsid w:val="00C9040A"/>
    <w:rsid w:val="00CB7251"/>
    <w:rsid w:val="00D037E9"/>
    <w:rsid w:val="00D20886"/>
    <w:rsid w:val="00D36EB3"/>
    <w:rsid w:val="00D71532"/>
    <w:rsid w:val="00DA2960"/>
    <w:rsid w:val="00DB7A8C"/>
    <w:rsid w:val="00E000A0"/>
    <w:rsid w:val="00E05CFB"/>
    <w:rsid w:val="00E31696"/>
    <w:rsid w:val="00E32624"/>
    <w:rsid w:val="00E7526D"/>
    <w:rsid w:val="00E76456"/>
    <w:rsid w:val="00EA2B03"/>
    <w:rsid w:val="00EA58FD"/>
    <w:rsid w:val="00EC5631"/>
    <w:rsid w:val="00EC6711"/>
    <w:rsid w:val="00ED4DE6"/>
    <w:rsid w:val="00EE0A77"/>
    <w:rsid w:val="00EF37D8"/>
    <w:rsid w:val="00EF6173"/>
    <w:rsid w:val="00F17104"/>
    <w:rsid w:val="00F52657"/>
    <w:rsid w:val="00F55B53"/>
    <w:rsid w:val="00F56640"/>
    <w:rsid w:val="00FA7C97"/>
    <w:rsid w:val="00FD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983B"/>
  <w15:chartTrackingRefBased/>
  <w15:docId w15:val="{343A552A-6C1A-470E-92D1-71639B31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3C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03188"/>
    <w:pPr>
      <w:tabs>
        <w:tab w:val="center" w:pos="4536"/>
        <w:tab w:val="right" w:pos="9072"/>
      </w:tabs>
      <w:spacing w:after="0" w:line="240" w:lineRule="auto"/>
      <w:ind w:left="284"/>
      <w:jc w:val="both"/>
    </w:pPr>
    <w:rPr>
      <w:rFonts w:asciiTheme="majorHAnsi" w:eastAsia="ヒラギノ角ゴ Pro W3" w:hAnsiTheme="majorHAnsi" w:cs="Times New Roman"/>
      <w:color w:val="FF0000"/>
    </w:rPr>
  </w:style>
  <w:style w:type="character" w:customStyle="1" w:styleId="NagwekZnak">
    <w:name w:val="Nagłówek Znak"/>
    <w:basedOn w:val="Domylnaczcionkaakapitu"/>
    <w:link w:val="Nagwek"/>
    <w:uiPriority w:val="99"/>
    <w:rsid w:val="00A03188"/>
    <w:rPr>
      <w:rFonts w:asciiTheme="majorHAnsi" w:eastAsia="ヒラギノ角ゴ Pro W3" w:hAnsiTheme="majorHAnsi" w:cs="Times New Roman"/>
      <w:color w:val="FF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1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188"/>
    <w:pPr>
      <w:spacing w:after="0" w:line="240" w:lineRule="auto"/>
      <w:ind w:left="284"/>
      <w:jc w:val="both"/>
    </w:pPr>
    <w:rPr>
      <w:rFonts w:asciiTheme="majorHAnsi" w:eastAsia="ヒラギノ角ゴ Pro W3" w:hAnsiTheme="majorHAnsi" w:cs="Times New Roman"/>
      <w:color w:val="FF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188"/>
    <w:rPr>
      <w:rFonts w:asciiTheme="majorHAnsi" w:eastAsia="ヒラギノ角ゴ Pro W3" w:hAnsiTheme="majorHAnsi" w:cs="Times New Roman"/>
      <w:color w:val="FF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18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6CC"/>
    <w:pPr>
      <w:spacing w:after="160"/>
      <w:ind w:left="0"/>
      <w:jc w:val="left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6CC"/>
    <w:rPr>
      <w:rFonts w:asciiTheme="majorHAnsi" w:eastAsia="ヒラギノ角ゴ Pro W3" w:hAnsiTheme="majorHAnsi" w:cs="Times New Roman"/>
      <w:b/>
      <w:bCs/>
      <w:color w:val="FF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4171B8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D2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B0DC8-C937-4D73-BF50-A9CB4873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Slaski Uniwersytet Medyczny w Katowicach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Skucha-Nowak</dc:creator>
  <cp:keywords/>
  <dc:description/>
  <cp:lastModifiedBy>diabetologia zabrze</cp:lastModifiedBy>
  <cp:revision>2</cp:revision>
  <cp:lastPrinted>2025-02-20T05:35:00Z</cp:lastPrinted>
  <dcterms:created xsi:type="dcterms:W3CDTF">2025-02-20T05:36:00Z</dcterms:created>
  <dcterms:modified xsi:type="dcterms:W3CDTF">2025-02-20T05:36:00Z</dcterms:modified>
</cp:coreProperties>
</file>